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284E" w:rsidRPr="0091284E" w:rsidRDefault="0091284E" w:rsidP="001E0533">
      <w:pPr>
        <w:jc w:val="center"/>
        <w:rPr>
          <w:b/>
          <w:bCs/>
        </w:rPr>
      </w:pPr>
      <w:r w:rsidRPr="0091284E">
        <w:t>RA-I WMO Global Campus</w:t>
      </w:r>
      <w:r>
        <w:t xml:space="preserve"> Meeting </w:t>
      </w:r>
      <w:r w:rsidR="00AF60C9">
        <w:br/>
      </w:r>
      <w:r w:rsidR="00E445E5">
        <w:rPr>
          <w:b/>
          <w:bCs/>
        </w:rPr>
        <w:t xml:space="preserve">Action </w:t>
      </w:r>
      <w:r w:rsidR="001E0533">
        <w:rPr>
          <w:b/>
          <w:bCs/>
        </w:rPr>
        <w:t>Plan</w:t>
      </w:r>
      <w:r w:rsidR="00E445E5">
        <w:rPr>
          <w:b/>
          <w:bCs/>
        </w:rPr>
        <w:t xml:space="preserve"> Template</w:t>
      </w:r>
    </w:p>
    <w:p w:rsidR="0091284E" w:rsidRDefault="0091284E" w:rsidP="0091284E">
      <w:pPr>
        <w:rPr>
          <w:b/>
          <w:bCs/>
        </w:rPr>
      </w:pPr>
      <w:r>
        <w:rPr>
          <w:b/>
          <w:bCs/>
          <w:noProof/>
        </w:rPr>
        <mc:AlternateContent>
          <mc:Choice Requires="wps">
            <w:drawing>
              <wp:anchor distT="0" distB="0" distL="114300" distR="114300" simplePos="0" relativeHeight="251659264" behindDoc="0" locked="0" layoutInCell="1" allowOverlap="1">
                <wp:simplePos x="0" y="0"/>
                <wp:positionH relativeFrom="column">
                  <wp:posOffset>-6825</wp:posOffset>
                </wp:positionH>
                <wp:positionV relativeFrom="paragraph">
                  <wp:posOffset>49606</wp:posOffset>
                </wp:positionV>
                <wp:extent cx="5909481"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0948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31681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5pt,3.9pt" to="464.7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" strokecolor="black [3213]" strokeweight="1pt"/>
            </w:pict>
          </mc:Fallback>
        </mc:AlternateContent>
      </w:r>
    </w:p>
    <w:p w:rsidR="00E445E5" w:rsidRDefault="00E445E5" w:rsidP="001E0533">
      <w:pPr>
        <w:rPr>
          <w:b/>
          <w:bCs/>
        </w:rPr>
      </w:pPr>
      <w:r>
        <w:rPr>
          <w:b/>
          <w:bCs/>
        </w:rPr>
        <w:t xml:space="preserve">Proposal </w:t>
      </w:r>
      <w:r w:rsidR="001E0533">
        <w:rPr>
          <w:b/>
          <w:bCs/>
        </w:rPr>
        <w:t>Title</w:t>
      </w:r>
    </w:p>
    <w:tbl>
      <w:tblPr>
        <w:tblStyle w:val="Grigliatabella"/>
        <w:tblW w:w="0" w:type="auto"/>
        <w:tblInd w:w="-34" w:type="dxa"/>
        <w:tblLook w:val="04A0" w:firstRow="1" w:lastRow="0" w:firstColumn="1" w:lastColumn="0" w:noHBand="0" w:noVBand="1"/>
      </w:tblPr>
      <w:tblGrid>
        <w:gridCol w:w="9610"/>
      </w:tblGrid>
      <w:tr w:rsidR="001E0533" w:rsidTr="001E0533">
        <w:tc>
          <w:tcPr>
            <w:tcW w:w="9610" w:type="dxa"/>
            <w:shd w:val="clear" w:color="auto" w:fill="E6F1FD"/>
          </w:tcPr>
          <w:p w:rsidR="001E0533" w:rsidRDefault="00B40D8B" w:rsidP="00BD1C0E">
            <w:pPr>
              <w:pStyle w:val="Titolo1"/>
              <w:outlineLvl w:val="0"/>
              <w:rPr>
                <w:b w:val="0"/>
                <w:iCs/>
                <w:sz w:val="24"/>
                <w:szCs w:val="32"/>
              </w:rPr>
            </w:pPr>
            <w:r w:rsidRPr="00B40D8B">
              <w:rPr>
                <w:b w:val="0"/>
                <w:iCs/>
                <w:sz w:val="24"/>
                <w:szCs w:val="32"/>
              </w:rPr>
              <w:t xml:space="preserve">What is a good model for implementing and tracking </w:t>
            </w:r>
            <w:proofErr w:type="gramStart"/>
            <w:r w:rsidRPr="00B40D8B">
              <w:rPr>
                <w:b w:val="0"/>
                <w:iCs/>
                <w:sz w:val="24"/>
                <w:szCs w:val="32"/>
              </w:rPr>
              <w:t>competency based</w:t>
            </w:r>
            <w:proofErr w:type="gramEnd"/>
            <w:r w:rsidRPr="00B40D8B">
              <w:rPr>
                <w:b w:val="0"/>
                <w:iCs/>
                <w:sz w:val="24"/>
                <w:szCs w:val="32"/>
              </w:rPr>
              <w:t xml:space="preserve"> training?</w:t>
            </w:r>
          </w:p>
        </w:tc>
      </w:tr>
    </w:tbl>
    <w:p w:rsidR="001E0533" w:rsidRDefault="001E0533" w:rsidP="001E0533">
      <w:pPr>
        <w:rPr>
          <w:b/>
          <w:bCs/>
        </w:rPr>
      </w:pPr>
    </w:p>
    <w:p w:rsidR="001E0533" w:rsidRPr="001E0533" w:rsidRDefault="001E0533" w:rsidP="001E0533">
      <w:pPr>
        <w:rPr>
          <w:b/>
          <w:bCs/>
        </w:rPr>
      </w:pPr>
      <w:r w:rsidRPr="001E0533">
        <w:rPr>
          <w:b/>
          <w:bCs/>
        </w:rPr>
        <w:t>Overview</w:t>
      </w:r>
    </w:p>
    <w:p w:rsidR="001E0533" w:rsidRPr="001E0533" w:rsidRDefault="001E0533" w:rsidP="001E0533">
      <w:pPr>
        <w:rPr>
          <w:b/>
          <w:bCs/>
          <w:sz w:val="16"/>
          <w:szCs w:val="16"/>
        </w:rPr>
      </w:pPr>
      <w:r w:rsidRPr="001E0533">
        <w:rPr>
          <w:b/>
          <w:bCs/>
          <w:i/>
          <w:iCs/>
          <w:sz w:val="16"/>
          <w:szCs w:val="16"/>
        </w:rPr>
        <w:t xml:space="preserve">A general description of the </w:t>
      </w:r>
      <w:r>
        <w:rPr>
          <w:b/>
          <w:bCs/>
          <w:i/>
          <w:iCs/>
          <w:sz w:val="16"/>
          <w:szCs w:val="16"/>
        </w:rPr>
        <w:t xml:space="preserve">proposed action </w:t>
      </w:r>
      <w:r w:rsidRPr="001E0533">
        <w:rPr>
          <w:b/>
          <w:bCs/>
          <w:i/>
          <w:iCs/>
          <w:sz w:val="16"/>
          <w:szCs w:val="16"/>
        </w:rPr>
        <w:t>that summarizes the key goals</w:t>
      </w:r>
      <w:r>
        <w:rPr>
          <w:b/>
          <w:bCs/>
          <w:i/>
          <w:iCs/>
          <w:sz w:val="16"/>
          <w:szCs w:val="16"/>
        </w:rPr>
        <w:t xml:space="preserve"> and states why it</w:t>
      </w:r>
      <w:r w:rsidRPr="001E0533">
        <w:rPr>
          <w:b/>
          <w:bCs/>
          <w:i/>
          <w:iCs/>
          <w:sz w:val="16"/>
          <w:szCs w:val="16"/>
        </w:rPr>
        <w:t xml:space="preserve"> is important to accomplish. </w:t>
      </w:r>
    </w:p>
    <w:tbl>
      <w:tblPr>
        <w:tblStyle w:val="Grigliatabella"/>
        <w:tblW w:w="0" w:type="auto"/>
        <w:tblInd w:w="-34" w:type="dxa"/>
        <w:tblLook w:val="04A0" w:firstRow="1" w:lastRow="0" w:firstColumn="1" w:lastColumn="0" w:noHBand="0" w:noVBand="1"/>
      </w:tblPr>
      <w:tblGrid>
        <w:gridCol w:w="9610"/>
      </w:tblGrid>
      <w:tr w:rsidR="001E0533" w:rsidRPr="001E0533" w:rsidTr="001E0533">
        <w:trPr>
          <w:trHeight w:val="2730"/>
        </w:trPr>
        <w:tc>
          <w:tcPr>
            <w:tcW w:w="9610" w:type="dxa"/>
            <w:shd w:val="clear" w:color="auto" w:fill="E6F1FD"/>
          </w:tcPr>
          <w:p w:rsidR="001E0533" w:rsidRPr="001E0533" w:rsidRDefault="00B40D8B" w:rsidP="00B40D8B">
            <w:pPr>
              <w:rPr>
                <w:b/>
                <w:bCs/>
              </w:rPr>
            </w:pPr>
            <w:r w:rsidRPr="004F56DC">
              <w:rPr>
                <w:bCs/>
              </w:rPr>
              <w:t>The idea is to conceive, test and document a common strategy among RTCs and other Global campus partners to track learning progresses</w:t>
            </w:r>
            <w:r>
              <w:rPr>
                <w:bCs/>
              </w:rPr>
              <w:t xml:space="preserve"> in </w:t>
            </w:r>
            <w:proofErr w:type="gramStart"/>
            <w:r w:rsidRPr="009A337B">
              <w:rPr>
                <w:bCs/>
              </w:rPr>
              <w:t>competency based</w:t>
            </w:r>
            <w:proofErr w:type="gramEnd"/>
            <w:r w:rsidRPr="009A337B">
              <w:rPr>
                <w:bCs/>
              </w:rPr>
              <w:t xml:space="preserve"> training </w:t>
            </w:r>
          </w:p>
        </w:tc>
      </w:tr>
    </w:tbl>
    <w:p w:rsidR="00E445E5" w:rsidRDefault="00E445E5" w:rsidP="0091284E">
      <w:pPr>
        <w:rPr>
          <w:b/>
          <w:bCs/>
        </w:rPr>
      </w:pPr>
    </w:p>
    <w:p w:rsidR="001E0533" w:rsidRPr="0091284E" w:rsidRDefault="001E0533" w:rsidP="001E0533">
      <w:pPr>
        <w:rPr>
          <w:b/>
          <w:bCs/>
        </w:rPr>
      </w:pPr>
      <w:r>
        <w:rPr>
          <w:b/>
          <w:bCs/>
        </w:rPr>
        <w:t>Proposed Partners and their Roles</w:t>
      </w:r>
      <w:r w:rsidR="005A71A0">
        <w:rPr>
          <w:b/>
          <w:bCs/>
        </w:rPr>
        <w:t>, including the WMO Secretariat</w:t>
      </w:r>
    </w:p>
    <w:p w:rsidR="001E0533" w:rsidRPr="001E0533" w:rsidRDefault="001E0533" w:rsidP="001E0533">
      <w:pPr>
        <w:rPr>
          <w:b/>
          <w:bCs/>
          <w:sz w:val="16"/>
          <w:szCs w:val="16"/>
        </w:rPr>
      </w:pPr>
      <w:r w:rsidRPr="001E0533">
        <w:rPr>
          <w:b/>
          <w:bCs/>
          <w:i/>
          <w:iCs/>
          <w:sz w:val="16"/>
          <w:szCs w:val="16"/>
        </w:rPr>
        <w:t xml:space="preserve">Primary </w:t>
      </w:r>
      <w:r>
        <w:rPr>
          <w:b/>
          <w:bCs/>
          <w:i/>
          <w:iCs/>
          <w:sz w:val="16"/>
          <w:szCs w:val="16"/>
        </w:rPr>
        <w:t>partners</w:t>
      </w:r>
      <w:r w:rsidRPr="001E0533">
        <w:rPr>
          <w:b/>
          <w:bCs/>
          <w:i/>
          <w:iCs/>
          <w:sz w:val="16"/>
          <w:szCs w:val="16"/>
        </w:rPr>
        <w:t xml:space="preserve">, </w:t>
      </w:r>
      <w:r>
        <w:rPr>
          <w:b/>
          <w:bCs/>
          <w:i/>
          <w:iCs/>
          <w:sz w:val="16"/>
          <w:szCs w:val="16"/>
        </w:rPr>
        <w:t xml:space="preserve">additional partners desired </w:t>
      </w:r>
    </w:p>
    <w:tbl>
      <w:tblPr>
        <w:tblStyle w:val="Grigliatabella"/>
        <w:tblW w:w="0" w:type="auto"/>
        <w:tblInd w:w="-34" w:type="dxa"/>
        <w:tblLook w:val="04A0" w:firstRow="1" w:lastRow="0" w:firstColumn="1" w:lastColumn="0" w:noHBand="0" w:noVBand="1"/>
      </w:tblPr>
      <w:tblGrid>
        <w:gridCol w:w="9610"/>
      </w:tblGrid>
      <w:tr w:rsidR="001E0533" w:rsidRPr="001E0533" w:rsidTr="001E0533">
        <w:trPr>
          <w:trHeight w:val="2667"/>
        </w:trPr>
        <w:tc>
          <w:tcPr>
            <w:tcW w:w="9610" w:type="dxa"/>
            <w:shd w:val="clear" w:color="auto" w:fill="E6F1FD"/>
          </w:tcPr>
          <w:p w:rsidR="00B40D8B" w:rsidRPr="004F56DC" w:rsidRDefault="00B40D8B" w:rsidP="00B40D8B">
            <w:r>
              <w:t xml:space="preserve">WMO, </w:t>
            </w:r>
            <w:r w:rsidRPr="004F56DC">
              <w:t>IBE-RTC Italy, AGRHYMET</w:t>
            </w:r>
            <w:r>
              <w:t>-</w:t>
            </w:r>
            <w:r w:rsidRPr="004F56DC">
              <w:t>RTC Nig</w:t>
            </w:r>
            <w:r>
              <w:t>er, AEMET-RTC Spain, any other RTCs or training partner wishing to participate.</w:t>
            </w:r>
          </w:p>
          <w:p w:rsidR="001E0533" w:rsidRPr="001E0533" w:rsidRDefault="001E0533" w:rsidP="001E0533">
            <w:pPr>
              <w:spacing w:after="200" w:line="276" w:lineRule="auto"/>
              <w:rPr>
                <w:b/>
                <w:bCs/>
              </w:rPr>
            </w:pPr>
          </w:p>
        </w:tc>
      </w:tr>
    </w:tbl>
    <w:p w:rsidR="00E445E5" w:rsidRDefault="00E445E5" w:rsidP="0091284E">
      <w:pPr>
        <w:rPr>
          <w:b/>
          <w:bCs/>
        </w:rPr>
      </w:pPr>
    </w:p>
    <w:p w:rsidR="0091284E" w:rsidRDefault="00E445E5" w:rsidP="001E0533">
      <w:pPr>
        <w:keepNext/>
        <w:rPr>
          <w:b/>
          <w:bCs/>
        </w:rPr>
      </w:pPr>
      <w:r w:rsidRPr="00E445E5">
        <w:rPr>
          <w:b/>
          <w:bCs/>
        </w:rPr>
        <w:lastRenderedPageBreak/>
        <w:t>Expected Outcomes</w:t>
      </w:r>
    </w:p>
    <w:tbl>
      <w:tblPr>
        <w:tblStyle w:val="Grigliatabella"/>
        <w:tblW w:w="0" w:type="auto"/>
        <w:tblInd w:w="-34" w:type="dxa"/>
        <w:tblLook w:val="04A0" w:firstRow="1" w:lastRow="0" w:firstColumn="1" w:lastColumn="0" w:noHBand="0" w:noVBand="1"/>
      </w:tblPr>
      <w:tblGrid>
        <w:gridCol w:w="9610"/>
      </w:tblGrid>
      <w:tr w:rsidR="001E0533" w:rsidTr="001E0533">
        <w:trPr>
          <w:trHeight w:val="2254"/>
        </w:trPr>
        <w:tc>
          <w:tcPr>
            <w:tcW w:w="10690" w:type="dxa"/>
            <w:shd w:val="clear" w:color="auto" w:fill="E6F1FD"/>
          </w:tcPr>
          <w:p w:rsidR="00B40D8B" w:rsidRDefault="00B40D8B" w:rsidP="00B40D8B">
            <w:r>
              <w:t xml:space="preserve">Trainees </w:t>
            </w:r>
            <w:proofErr w:type="gramStart"/>
            <w:r>
              <w:t>are able to</w:t>
            </w:r>
            <w:proofErr w:type="gramEnd"/>
            <w:r>
              <w:t xml:space="preserve"> demonstrate their learning achievements related to WMO CFs. </w:t>
            </w:r>
          </w:p>
          <w:p w:rsidR="00B40D8B" w:rsidRDefault="00B40D8B" w:rsidP="00B40D8B">
            <w:r>
              <w:t xml:space="preserve">Training centers </w:t>
            </w:r>
            <w:proofErr w:type="gramStart"/>
            <w:r>
              <w:t>are able to</w:t>
            </w:r>
            <w:proofErr w:type="gramEnd"/>
            <w:r>
              <w:t xml:space="preserve"> check the curricula of trainees and improve selection processes as well as better target training offer linking courses directly to WMO CFs, </w:t>
            </w:r>
          </w:p>
          <w:p w:rsidR="00B40D8B" w:rsidRDefault="00B40D8B" w:rsidP="00B40D8B">
            <w:r>
              <w:t xml:space="preserve">WMO </w:t>
            </w:r>
            <w:proofErr w:type="gramStart"/>
            <w:r>
              <w:t>is able to</w:t>
            </w:r>
            <w:proofErr w:type="gramEnd"/>
            <w:r>
              <w:t xml:space="preserve"> track the progresses in capacity building in relation to CFs</w:t>
            </w:r>
          </w:p>
          <w:p w:rsidR="001E0533" w:rsidRDefault="001E0533" w:rsidP="00BD1C0E">
            <w:pPr>
              <w:pStyle w:val="NormaleWeb"/>
              <w:spacing w:before="0" w:beforeAutospacing="0" w:after="0" w:afterAutospacing="0"/>
              <w:rPr>
                <w:sz w:val="22"/>
              </w:rPr>
            </w:pPr>
          </w:p>
        </w:tc>
      </w:tr>
    </w:tbl>
    <w:p w:rsidR="001E0533" w:rsidRDefault="001E0533" w:rsidP="001E0533">
      <w:pPr>
        <w:pStyle w:val="NormaleWeb"/>
        <w:spacing w:before="0" w:beforeAutospacing="0" w:after="0" w:afterAutospacing="0"/>
        <w:rPr>
          <w:sz w:val="22"/>
        </w:rPr>
      </w:pPr>
    </w:p>
    <w:p w:rsidR="001E0533" w:rsidRPr="001E0533" w:rsidRDefault="001E0533" w:rsidP="001E0533">
      <w:pPr>
        <w:keepNext/>
        <w:rPr>
          <w:b/>
          <w:bCs/>
        </w:rPr>
      </w:pPr>
    </w:p>
    <w:p w:rsidR="0091284E" w:rsidRPr="0091284E" w:rsidRDefault="001E0533" w:rsidP="0091284E">
      <w:pPr>
        <w:rPr>
          <w:b/>
          <w:bCs/>
        </w:rPr>
      </w:pPr>
      <w:r>
        <w:rPr>
          <w:b/>
          <w:bCs/>
        </w:rPr>
        <w:t>Proposed Steps</w:t>
      </w:r>
    </w:p>
    <w:tbl>
      <w:tblPr>
        <w:tblStyle w:val="Grigliatabella"/>
        <w:tblW w:w="0" w:type="auto"/>
        <w:tblInd w:w="-34" w:type="dxa"/>
        <w:tblLook w:val="04A0" w:firstRow="1" w:lastRow="0" w:firstColumn="1" w:lastColumn="0" w:noHBand="0" w:noVBand="1"/>
      </w:tblPr>
      <w:tblGrid>
        <w:gridCol w:w="9610"/>
      </w:tblGrid>
      <w:tr w:rsidR="001E0533" w:rsidTr="001E0533">
        <w:trPr>
          <w:trHeight w:val="1893"/>
        </w:trPr>
        <w:tc>
          <w:tcPr>
            <w:tcW w:w="10690" w:type="dxa"/>
            <w:shd w:val="clear" w:color="auto" w:fill="E6F1FD"/>
          </w:tcPr>
          <w:p w:rsidR="00B40D8B" w:rsidRPr="004F56DC" w:rsidRDefault="00B40D8B" w:rsidP="00B40D8B">
            <w:pPr>
              <w:pStyle w:val="Paragrafoelenco"/>
              <w:numPr>
                <w:ilvl w:val="0"/>
                <w:numId w:val="1"/>
              </w:numPr>
              <w:rPr>
                <w:bCs/>
              </w:rPr>
            </w:pPr>
            <w:r w:rsidRPr="004F56DC">
              <w:rPr>
                <w:bCs/>
              </w:rPr>
              <w:t>Develop and adopt a common Moodle Competency framework compliant with WMO CFs articulated in skills and knowledge to be implemented i</w:t>
            </w:r>
            <w:r>
              <w:rPr>
                <w:bCs/>
              </w:rPr>
              <w:t>n each partners’ Moodle deployment</w:t>
            </w:r>
          </w:p>
          <w:p w:rsidR="00B40D8B" w:rsidRDefault="00B40D8B" w:rsidP="00B40D8B">
            <w:pPr>
              <w:pStyle w:val="Paragrafoelenco"/>
              <w:numPr>
                <w:ilvl w:val="0"/>
                <w:numId w:val="1"/>
              </w:numPr>
              <w:rPr>
                <w:bCs/>
              </w:rPr>
            </w:pPr>
            <w:r>
              <w:rPr>
                <w:bCs/>
              </w:rPr>
              <w:t>Review of open badge</w:t>
            </w:r>
            <w:r w:rsidRPr="00B40D8B">
              <w:rPr>
                <w:bCs/>
              </w:rPr>
              <w:t xml:space="preserve"> system</w:t>
            </w:r>
            <w:r>
              <w:rPr>
                <w:bCs/>
              </w:rPr>
              <w:t>s</w:t>
            </w:r>
            <w:r w:rsidRPr="00B40D8B">
              <w:rPr>
                <w:bCs/>
              </w:rPr>
              <w:t xml:space="preserve"> </w:t>
            </w:r>
            <w:proofErr w:type="gramStart"/>
            <w:r>
              <w:rPr>
                <w:bCs/>
              </w:rPr>
              <w:t>in order to</w:t>
            </w:r>
            <w:proofErr w:type="gramEnd"/>
            <w:r>
              <w:rPr>
                <w:bCs/>
              </w:rPr>
              <w:t xml:space="preserve"> identify which </w:t>
            </w:r>
            <w:r w:rsidRPr="00B40D8B">
              <w:rPr>
                <w:bCs/>
              </w:rPr>
              <w:t>can be trusted sufficiently to be adopted by all training partners as a shared method, in which each certificate and badge documents which competencies were addressed by training</w:t>
            </w:r>
            <w:r>
              <w:rPr>
                <w:bCs/>
              </w:rPr>
              <w:t xml:space="preserve"> considering costs and </w:t>
            </w:r>
            <w:r w:rsidRPr="00B40D8B">
              <w:rPr>
                <w:bCs/>
              </w:rPr>
              <w:t>bring</w:t>
            </w:r>
            <w:r>
              <w:rPr>
                <w:bCs/>
              </w:rPr>
              <w:t>ing</w:t>
            </w:r>
            <w:r w:rsidRPr="00B40D8B">
              <w:rPr>
                <w:bCs/>
              </w:rPr>
              <w:t xml:space="preserve"> assurance of the authenticity of the badge/certificate to those wishing to determine qualifications and skills of owners</w:t>
            </w:r>
          </w:p>
          <w:p w:rsidR="00B40D8B" w:rsidRPr="004F56DC" w:rsidRDefault="00B40D8B" w:rsidP="00B40D8B">
            <w:pPr>
              <w:pStyle w:val="Paragrafoelenco"/>
              <w:numPr>
                <w:ilvl w:val="0"/>
                <w:numId w:val="1"/>
              </w:numPr>
              <w:rPr>
                <w:bCs/>
              </w:rPr>
            </w:pPr>
            <w:r w:rsidRPr="004F56DC">
              <w:rPr>
                <w:bCs/>
              </w:rPr>
              <w:t>Develop and adopt a common certification system based on Open Badges documenting skills and knowledge acquired with each course/module and linked to WMO CFs</w:t>
            </w:r>
          </w:p>
          <w:p w:rsidR="00B40D8B" w:rsidRPr="004F56DC" w:rsidRDefault="00B40D8B" w:rsidP="00B40D8B">
            <w:pPr>
              <w:pStyle w:val="Paragrafoelenco"/>
              <w:numPr>
                <w:ilvl w:val="0"/>
                <w:numId w:val="1"/>
              </w:numPr>
              <w:rPr>
                <w:bCs/>
              </w:rPr>
            </w:pPr>
            <w:r w:rsidRPr="004F56DC">
              <w:rPr>
                <w:bCs/>
              </w:rPr>
              <w:t>Test the approach on ongoing RTCs training activities</w:t>
            </w:r>
          </w:p>
          <w:p w:rsidR="001E0533" w:rsidRPr="00B40D8B" w:rsidRDefault="00B40D8B" w:rsidP="00BD1C0E">
            <w:pPr>
              <w:pStyle w:val="Paragrafoelenco"/>
              <w:numPr>
                <w:ilvl w:val="0"/>
                <w:numId w:val="1"/>
              </w:numPr>
              <w:rPr>
                <w:bCs/>
              </w:rPr>
            </w:pPr>
            <w:r w:rsidRPr="004F56DC">
              <w:rPr>
                <w:bCs/>
              </w:rPr>
              <w:t>Revise and document the experience and propo</w:t>
            </w:r>
            <w:r>
              <w:rPr>
                <w:bCs/>
              </w:rPr>
              <w:t>se recommendation and manual to be shared with</w:t>
            </w:r>
            <w:r w:rsidRPr="004F56DC">
              <w:rPr>
                <w:bCs/>
              </w:rPr>
              <w:t xml:space="preserve"> other RTCs</w:t>
            </w:r>
          </w:p>
        </w:tc>
      </w:tr>
    </w:tbl>
    <w:p w:rsidR="0091284E" w:rsidRDefault="0091284E" w:rsidP="0091284E"/>
    <w:p w:rsidR="001E0533" w:rsidRPr="0091284E" w:rsidRDefault="00B4055E" w:rsidP="001E0533">
      <w:pPr>
        <w:rPr>
          <w:b/>
          <w:bCs/>
        </w:rPr>
      </w:pPr>
      <w:r>
        <w:rPr>
          <w:b/>
          <w:bCs/>
        </w:rPr>
        <w:t xml:space="preserve">Resources </w:t>
      </w:r>
      <w:proofErr w:type="gramStart"/>
      <w:r>
        <w:rPr>
          <w:b/>
          <w:bCs/>
        </w:rPr>
        <w:t>Required  (</w:t>
      </w:r>
      <w:proofErr w:type="gramEnd"/>
      <w:r>
        <w:rPr>
          <w:b/>
          <w:bCs/>
        </w:rPr>
        <w:t>tools, skilled experts, financial, others)</w:t>
      </w:r>
    </w:p>
    <w:tbl>
      <w:tblPr>
        <w:tblStyle w:val="Grigliatabella"/>
        <w:tblW w:w="0" w:type="auto"/>
        <w:tblInd w:w="-34" w:type="dxa"/>
        <w:tblLook w:val="04A0" w:firstRow="1" w:lastRow="0" w:firstColumn="1" w:lastColumn="0" w:noHBand="0" w:noVBand="1"/>
      </w:tblPr>
      <w:tblGrid>
        <w:gridCol w:w="9610"/>
      </w:tblGrid>
      <w:tr w:rsidR="001E0533" w:rsidTr="00BD1C0E">
        <w:trPr>
          <w:trHeight w:val="1893"/>
        </w:trPr>
        <w:tc>
          <w:tcPr>
            <w:tcW w:w="10690" w:type="dxa"/>
            <w:shd w:val="clear" w:color="auto" w:fill="E6F1FD"/>
          </w:tcPr>
          <w:p w:rsidR="001E0533" w:rsidRDefault="001E0533" w:rsidP="00BD1C0E">
            <w:pPr>
              <w:pStyle w:val="NormaleWeb"/>
              <w:spacing w:before="0" w:beforeAutospacing="0" w:after="0" w:afterAutospacing="0"/>
              <w:rPr>
                <w:sz w:val="22"/>
              </w:rPr>
            </w:pPr>
          </w:p>
        </w:tc>
      </w:tr>
    </w:tbl>
    <w:p w:rsidR="0091284E" w:rsidRDefault="0091284E" w:rsidP="0091284E"/>
    <w:p w:rsidR="00B4055E" w:rsidRPr="0091284E" w:rsidRDefault="00B4055E" w:rsidP="00B4055E">
      <w:pPr>
        <w:rPr>
          <w:b/>
          <w:bCs/>
        </w:rPr>
      </w:pPr>
      <w:r>
        <w:rPr>
          <w:b/>
          <w:bCs/>
        </w:rPr>
        <w:t>Key Milestones and Proposed Schedule</w:t>
      </w:r>
    </w:p>
    <w:tbl>
      <w:tblPr>
        <w:tblStyle w:val="Grigliatabella"/>
        <w:tblW w:w="0" w:type="auto"/>
        <w:tblInd w:w="-34" w:type="dxa"/>
        <w:tblLook w:val="04A0" w:firstRow="1" w:lastRow="0" w:firstColumn="1" w:lastColumn="0" w:noHBand="0" w:noVBand="1"/>
      </w:tblPr>
      <w:tblGrid>
        <w:gridCol w:w="9610"/>
      </w:tblGrid>
      <w:tr w:rsidR="00B4055E" w:rsidTr="00BD1C0E">
        <w:trPr>
          <w:trHeight w:val="1893"/>
        </w:trPr>
        <w:tc>
          <w:tcPr>
            <w:tcW w:w="10690" w:type="dxa"/>
            <w:shd w:val="clear" w:color="auto" w:fill="E6F1FD"/>
          </w:tcPr>
          <w:p w:rsidR="00B40D8B" w:rsidRPr="00463CC2" w:rsidRDefault="00B40D8B" w:rsidP="00B40D8B">
            <w:r w:rsidRPr="00463CC2">
              <w:lastRenderedPageBreak/>
              <w:t>IBE is testing the first prototype using Moodle competency framework functionality, WMO FC for Climate Services Providers and badgr.io as Open Badges provider. Feedbacks of this first test could be the starting point of the initiative.</w:t>
            </w:r>
          </w:p>
          <w:p w:rsidR="00B4055E" w:rsidRDefault="00B4055E" w:rsidP="00BD1C0E">
            <w:pPr>
              <w:pStyle w:val="NormaleWeb"/>
              <w:spacing w:before="0" w:beforeAutospacing="0" w:after="0" w:afterAutospacing="0"/>
              <w:rPr>
                <w:sz w:val="22"/>
              </w:rPr>
            </w:pPr>
          </w:p>
          <w:p w:rsidR="00B40D8B" w:rsidRDefault="00B40D8B" w:rsidP="00BD1C0E">
            <w:pPr>
              <w:pStyle w:val="NormaleWeb"/>
              <w:spacing w:before="0" w:beforeAutospacing="0" w:after="0" w:afterAutospacing="0"/>
              <w:rPr>
                <w:sz w:val="22"/>
              </w:rPr>
            </w:pPr>
            <w:r>
              <w:rPr>
                <w:rFonts w:ascii="Calibri" w:hAnsi="Calibri"/>
                <w:sz w:val="22"/>
                <w:szCs w:val="22"/>
              </w:rPr>
              <w:t xml:space="preserve">Main output: </w:t>
            </w:r>
            <w:r w:rsidRPr="00B40D8B">
              <w:rPr>
                <w:rFonts w:ascii="Calibri" w:hAnsi="Calibri"/>
                <w:sz w:val="22"/>
                <w:szCs w:val="22"/>
              </w:rPr>
              <w:t xml:space="preserve">A detailed proposal on the best possible options for harmonizing RTCs approaches to </w:t>
            </w:r>
            <w:r>
              <w:rPr>
                <w:rFonts w:ascii="Calibri" w:hAnsi="Calibri"/>
                <w:sz w:val="22"/>
                <w:szCs w:val="22"/>
              </w:rPr>
              <w:t xml:space="preserve">track learning in </w:t>
            </w:r>
            <w:bookmarkStart w:id="0" w:name="_GoBack"/>
            <w:bookmarkEnd w:id="0"/>
            <w:r w:rsidRPr="00B40D8B">
              <w:rPr>
                <w:rFonts w:ascii="Calibri" w:hAnsi="Calibri"/>
                <w:sz w:val="22"/>
                <w:szCs w:val="22"/>
              </w:rPr>
              <w:t>knowledge based training with practical recommendations and a manual on how to apply it operationally</w:t>
            </w:r>
            <w:r>
              <w:rPr>
                <w:rFonts w:ascii="Calibri" w:hAnsi="Calibri"/>
                <w:sz w:val="22"/>
                <w:szCs w:val="22"/>
              </w:rPr>
              <w:t>.</w:t>
            </w:r>
          </w:p>
        </w:tc>
      </w:tr>
    </w:tbl>
    <w:p w:rsidR="0091284E" w:rsidRDefault="0091284E" w:rsidP="00B4055E"/>
    <w:sectPr w:rsidR="0091284E">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0D25" w:rsidRDefault="00FF0D25" w:rsidP="00E445E5">
      <w:pPr>
        <w:spacing w:after="0" w:line="240" w:lineRule="auto"/>
      </w:pPr>
      <w:r>
        <w:separator/>
      </w:r>
    </w:p>
  </w:endnote>
  <w:endnote w:type="continuationSeparator" w:id="0">
    <w:p w:rsidR="00FF0D25" w:rsidRDefault="00FF0D25" w:rsidP="00E44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0D25" w:rsidRDefault="00FF0D25" w:rsidP="00E445E5">
      <w:pPr>
        <w:spacing w:after="0" w:line="240" w:lineRule="auto"/>
      </w:pPr>
      <w:r>
        <w:separator/>
      </w:r>
    </w:p>
  </w:footnote>
  <w:footnote w:type="continuationSeparator" w:id="0">
    <w:p w:rsidR="00FF0D25" w:rsidRDefault="00FF0D25" w:rsidP="00E44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45E5" w:rsidRDefault="00E445E5">
    <w:pPr>
      <w:pStyle w:val="Intestazione"/>
    </w:pPr>
    <w:r>
      <w:rPr>
        <w:noProof/>
      </w:rPr>
      <w:drawing>
        <wp:inline distT="0" distB="0" distL="0" distR="0">
          <wp:extent cx="586854" cy="586854"/>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ologo2016_100x100.png"/>
                  <pic:cNvPicPr/>
                </pic:nvPicPr>
                <pic:blipFill>
                  <a:blip r:embed="rId1">
                    <a:extLst>
                      <a:ext uri="{28A0092B-C50C-407E-A947-70E740481C1C}">
                        <a14:useLocalDpi xmlns:a14="http://schemas.microsoft.com/office/drawing/2010/main" val="0"/>
                      </a:ext>
                    </a:extLst>
                  </a:blip>
                  <a:stretch>
                    <a:fillRect/>
                  </a:stretch>
                </pic:blipFill>
                <pic:spPr>
                  <a:xfrm>
                    <a:off x="0" y="0"/>
                    <a:ext cx="587131" cy="5871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35258"/>
    <w:multiLevelType w:val="hybridMultilevel"/>
    <w:tmpl w:val="7FB824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84E"/>
    <w:rsid w:val="000871E7"/>
    <w:rsid w:val="000F46D7"/>
    <w:rsid w:val="001E0533"/>
    <w:rsid w:val="005A71A0"/>
    <w:rsid w:val="0063718E"/>
    <w:rsid w:val="00782D8C"/>
    <w:rsid w:val="0091284E"/>
    <w:rsid w:val="00AF60C9"/>
    <w:rsid w:val="00B4055E"/>
    <w:rsid w:val="00B40D8B"/>
    <w:rsid w:val="00C70E76"/>
    <w:rsid w:val="00E445E5"/>
    <w:rsid w:val="00FF0D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36E48"/>
  <w15:docId w15:val="{073212E6-27D8-43B2-A9E9-920081182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9"/>
    <w:qFormat/>
    <w:rsid w:val="001E0533"/>
    <w:pPr>
      <w:spacing w:before="480" w:after="120"/>
      <w:outlineLvl w:val="0"/>
    </w:pPr>
    <w:rPr>
      <w:rFonts w:ascii="Arial" w:eastAsia="SimSun" w:hAnsi="Arial" w:cs="Arial"/>
      <w:b/>
      <w:bCs/>
      <w:color w:val="000000"/>
      <w:sz w:val="48"/>
      <w:szCs w:val="48"/>
    </w:rPr>
  </w:style>
  <w:style w:type="paragraph" w:styleId="Titolo2">
    <w:name w:val="heading 2"/>
    <w:basedOn w:val="Normale"/>
    <w:next w:val="Normale"/>
    <w:link w:val="Titolo2Carattere"/>
    <w:uiPriority w:val="9"/>
    <w:semiHidden/>
    <w:unhideWhenUsed/>
    <w:qFormat/>
    <w:rsid w:val="001E053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445E5"/>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445E5"/>
  </w:style>
  <w:style w:type="paragraph" w:styleId="Pidipagina">
    <w:name w:val="footer"/>
    <w:basedOn w:val="Normale"/>
    <w:link w:val="PidipaginaCarattere"/>
    <w:uiPriority w:val="99"/>
    <w:unhideWhenUsed/>
    <w:rsid w:val="00E445E5"/>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445E5"/>
  </w:style>
  <w:style w:type="paragraph" w:styleId="Testofumetto">
    <w:name w:val="Balloon Text"/>
    <w:basedOn w:val="Normale"/>
    <w:link w:val="TestofumettoCarattere"/>
    <w:uiPriority w:val="99"/>
    <w:semiHidden/>
    <w:unhideWhenUsed/>
    <w:rsid w:val="00E445E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445E5"/>
    <w:rPr>
      <w:rFonts w:ascii="Tahoma" w:hAnsi="Tahoma" w:cs="Tahoma"/>
      <w:sz w:val="16"/>
      <w:szCs w:val="16"/>
    </w:rPr>
  </w:style>
  <w:style w:type="character" w:customStyle="1" w:styleId="Titolo1Carattere">
    <w:name w:val="Titolo 1 Carattere"/>
    <w:basedOn w:val="Carpredefinitoparagrafo"/>
    <w:link w:val="Titolo1"/>
    <w:uiPriority w:val="99"/>
    <w:rsid w:val="001E0533"/>
    <w:rPr>
      <w:rFonts w:ascii="Arial" w:eastAsia="SimSun" w:hAnsi="Arial" w:cs="Arial"/>
      <w:b/>
      <w:bCs/>
      <w:color w:val="000000"/>
      <w:sz w:val="48"/>
      <w:szCs w:val="48"/>
    </w:rPr>
  </w:style>
  <w:style w:type="table" w:styleId="Grigliatabella">
    <w:name w:val="Table Grid"/>
    <w:basedOn w:val="Tabellanormale"/>
    <w:uiPriority w:val="59"/>
    <w:rsid w:val="001E0533"/>
    <w:pPr>
      <w:spacing w:after="0" w:line="240" w:lineRule="auto"/>
    </w:pPr>
    <w:rPr>
      <w:rFonts w:ascii="Calibri" w:eastAsia="SimSu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uiPriority w:val="9"/>
    <w:semiHidden/>
    <w:rsid w:val="001E0533"/>
    <w:rPr>
      <w:rFonts w:asciiTheme="majorHAnsi" w:eastAsiaTheme="majorEastAsia" w:hAnsiTheme="majorHAnsi" w:cstheme="majorBidi"/>
      <w:b/>
      <w:bCs/>
      <w:color w:val="4F81BD" w:themeColor="accent1"/>
      <w:sz w:val="26"/>
      <w:szCs w:val="26"/>
    </w:rPr>
  </w:style>
  <w:style w:type="paragraph" w:styleId="NormaleWeb">
    <w:name w:val="Normal (Web)"/>
    <w:basedOn w:val="Normale"/>
    <w:uiPriority w:val="99"/>
    <w:rsid w:val="001E0533"/>
    <w:pPr>
      <w:spacing w:before="100" w:beforeAutospacing="1" w:after="100" w:afterAutospacing="1" w:line="240" w:lineRule="auto"/>
    </w:pPr>
    <w:rPr>
      <w:rFonts w:ascii="Times New Roman" w:eastAsia="SimSun" w:hAnsi="Times New Roman" w:cs="Times New Roman"/>
      <w:sz w:val="24"/>
      <w:szCs w:val="24"/>
      <w:lang w:eastAsia="en-US"/>
    </w:rPr>
  </w:style>
  <w:style w:type="paragraph" w:styleId="Paragrafoelenco">
    <w:name w:val="List Paragraph"/>
    <w:basedOn w:val="Normale"/>
    <w:uiPriority w:val="34"/>
    <w:qFormat/>
    <w:rsid w:val="00B40D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Vieri Tarchiani</cp:lastModifiedBy>
  <cp:revision>2</cp:revision>
  <cp:lastPrinted>2019-10-09T13:04:00Z</cp:lastPrinted>
  <dcterms:created xsi:type="dcterms:W3CDTF">2019-11-01T05:38:00Z</dcterms:created>
  <dcterms:modified xsi:type="dcterms:W3CDTF">2019-11-01T05:38:00Z</dcterms:modified>
</cp:coreProperties>
</file>